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970F4" w14:textId="77777777" w:rsidR="00ED3E01" w:rsidRDefault="00ED3E01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50616B4" wp14:editId="25A1A5FF">
            <wp:extent cx="1666875" cy="61810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22" cy="627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24DE3" w14:textId="77777777" w:rsidR="00ED3E01" w:rsidRDefault="00ED3E01">
      <w:pPr>
        <w:rPr>
          <w:b/>
          <w:bCs/>
          <w:sz w:val="24"/>
          <w:szCs w:val="24"/>
        </w:rPr>
      </w:pPr>
    </w:p>
    <w:p w14:paraId="7F485490" w14:textId="36A4B8AC" w:rsidR="00ED3E01" w:rsidRPr="00ED3E01" w:rsidRDefault="00ED3E01">
      <w:pPr>
        <w:rPr>
          <w:b/>
          <w:bCs/>
        </w:rPr>
      </w:pPr>
      <w:r w:rsidRPr="00ED3E01">
        <w:rPr>
          <w:b/>
          <w:bCs/>
        </w:rPr>
        <w:t>Аренда домов по регионам РФ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3354"/>
        <w:gridCol w:w="1984"/>
        <w:gridCol w:w="1701"/>
        <w:gridCol w:w="1418"/>
      </w:tblGrid>
      <w:tr w:rsidR="009C28D9" w:rsidRPr="00D7349C" w14:paraId="7CD1A3C3" w14:textId="77777777" w:rsidTr="00D7349C">
        <w:trPr>
          <w:trHeight w:val="686"/>
        </w:trPr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DFB9262" w14:textId="37D0289F" w:rsidR="009C28D9" w:rsidRPr="00D7349C" w:rsidRDefault="009C28D9" w:rsidP="00D734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D7349C">
              <w:rPr>
                <w:rFonts w:eastAsia="Times New Roman" w:cstheme="minorHAnsi"/>
                <w:b/>
                <w:bCs/>
                <w:lang w:eastAsia="ru-RU"/>
              </w:rPr>
              <w:t>№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9C4B2EB" w14:textId="22F6B7F2" w:rsidR="009C28D9" w:rsidRPr="00ED3E01" w:rsidRDefault="009C28D9" w:rsidP="00D734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ED3E01">
              <w:rPr>
                <w:rFonts w:eastAsia="Times New Roman" w:cstheme="minorHAnsi"/>
                <w:b/>
                <w:bCs/>
                <w:lang w:eastAsia="ru-RU"/>
              </w:rPr>
              <w:t>Регион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2A109DB1" w14:textId="71D3DCC8" w:rsidR="009C28D9" w:rsidRPr="00ED3E01" w:rsidRDefault="009C28D9" w:rsidP="00D734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D7349C">
              <w:rPr>
                <w:rFonts w:eastAsia="Times New Roman" w:cstheme="minorHAnsi"/>
                <w:b/>
                <w:bCs/>
                <w:lang w:eastAsia="ru-RU"/>
              </w:rPr>
              <w:t>Средние ставки аренды, руб./мес.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91DF"/>
            <w:noWrap/>
            <w:vAlign w:val="bottom"/>
            <w:hideMark/>
          </w:tcPr>
          <w:p w14:paraId="5A7E4B3E" w14:textId="77777777" w:rsidR="009C28D9" w:rsidRPr="00ED3E01" w:rsidRDefault="009C28D9" w:rsidP="00D734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ED3E01">
              <w:rPr>
                <w:rFonts w:eastAsia="Times New Roman" w:cstheme="minorHAnsi"/>
                <w:b/>
                <w:bCs/>
                <w:lang w:eastAsia="ru-RU"/>
              </w:rPr>
              <w:t>Прирост с начала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3A196F5A" w14:textId="77777777" w:rsidR="009C28D9" w:rsidRPr="00ED3E01" w:rsidRDefault="009C28D9" w:rsidP="00D734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ED3E01">
              <w:rPr>
                <w:rFonts w:eastAsia="Times New Roman" w:cstheme="minorHAnsi"/>
                <w:b/>
                <w:bCs/>
                <w:lang w:eastAsia="ru-RU"/>
              </w:rPr>
              <w:t>Прирост за год</w:t>
            </w:r>
          </w:p>
        </w:tc>
      </w:tr>
      <w:tr w:rsidR="009C28D9" w:rsidRPr="009C28D9" w14:paraId="249EB53F" w14:textId="77777777" w:rsidTr="00D7349C">
        <w:trPr>
          <w:trHeight w:val="360"/>
        </w:trPr>
        <w:tc>
          <w:tcPr>
            <w:tcW w:w="474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FC3D0C8" w14:textId="55D5EBF0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1846867" w14:textId="672BA0C7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Москва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FA5F4F0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72616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3CB25389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-0,5%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203B7907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2,9%</w:t>
            </w:r>
          </w:p>
        </w:tc>
      </w:tr>
      <w:tr w:rsidR="009C28D9" w:rsidRPr="009C28D9" w14:paraId="78D1FF5A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0B092CA" w14:textId="0AC937D3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79BF219" w14:textId="662D3E01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Ямало-Ненецкий АО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4A39C79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70750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03B69D4F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22,2%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0FBDA0E4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3,4%</w:t>
            </w:r>
          </w:p>
        </w:tc>
      </w:tr>
      <w:tr w:rsidR="009C28D9" w:rsidRPr="009C28D9" w14:paraId="0B2153E9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683CD7C" w14:textId="646F40C3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B3E0633" w14:textId="40FC34D6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Санкт-Петербург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5809897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60049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316A85F7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-3,9%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5EA2158B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-7,9%</w:t>
            </w:r>
          </w:p>
        </w:tc>
      </w:tr>
      <w:tr w:rsidR="009C28D9" w:rsidRPr="009C28D9" w14:paraId="244780EB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D0AF4ED" w14:textId="1B147200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89CC007" w14:textId="296EDC6C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Московская область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07F90BA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58823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48E014A6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3,9%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5784FF6B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-1,4%</w:t>
            </w:r>
          </w:p>
        </w:tc>
      </w:tr>
      <w:tr w:rsidR="009C28D9" w:rsidRPr="009C28D9" w14:paraId="77E7AC7B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5FE2C03" w14:textId="7A6638D2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6297110" w14:textId="4862EBD5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Приморский край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EE36DC5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56777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55F6FB2D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14,0%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7F0EDAAA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26,0%</w:t>
            </w:r>
          </w:p>
        </w:tc>
      </w:tr>
      <w:tr w:rsidR="009C28D9" w:rsidRPr="009C28D9" w14:paraId="63ACA308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57F5979" w14:textId="3E9ED3CA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DD0ED49" w14:textId="52EB3C91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Ярославская область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32BD413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55369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6373AC79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14,8%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67AC9A69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6,4%</w:t>
            </w:r>
          </w:p>
        </w:tc>
      </w:tr>
      <w:tr w:rsidR="009C28D9" w:rsidRPr="009C28D9" w14:paraId="35FC164F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9B9E6CA" w14:textId="6E2FBDD4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7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0F75188" w14:textId="219845C9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Якутия республика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AFFB043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55200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1E19DCDF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14,9%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613B2B61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37,5%</w:t>
            </w:r>
          </w:p>
        </w:tc>
      </w:tr>
      <w:tr w:rsidR="009C28D9" w:rsidRPr="009C28D9" w14:paraId="42A32242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09821C7" w14:textId="389258DD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8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2F0A806" w14:textId="1BD7CB1F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Ленинградская область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56AA10F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54697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66B17CBC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-0,7%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420B32A8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-4,5%</w:t>
            </w:r>
          </w:p>
        </w:tc>
      </w:tr>
      <w:tr w:rsidR="009C28D9" w:rsidRPr="009C28D9" w14:paraId="1703E092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6A4269D" w14:textId="6167F106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9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76625E8" w14:textId="2754AE01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Татарстан республика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4C8E648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53371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5A37506A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10,4%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1714E0E1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14,5%</w:t>
            </w:r>
          </w:p>
        </w:tc>
      </w:tr>
      <w:tr w:rsidR="009C28D9" w:rsidRPr="009C28D9" w14:paraId="2555F743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45D7699" w14:textId="7FE4ACAF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10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ACB09CC" w14:textId="126A5577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Мурманская область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A4398E6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53200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7E4D7576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-14,3%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7CA01BC3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-3,3%</w:t>
            </w:r>
          </w:p>
        </w:tc>
      </w:tr>
      <w:tr w:rsidR="009C28D9" w:rsidRPr="009C28D9" w14:paraId="68169B72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891522E" w14:textId="5B593132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11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DFB7CB6" w14:textId="609B802E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Владимирская область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3EC34DF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51774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77B5386F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14,2%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7E42E9F7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16,6%</w:t>
            </w:r>
          </w:p>
        </w:tc>
      </w:tr>
      <w:tr w:rsidR="009C28D9" w:rsidRPr="009C28D9" w14:paraId="7E948A58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35021EF" w14:textId="193F4E53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12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65641D9" w14:textId="0A0A9704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Тверская область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6290F13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50905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203445AA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27,9%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106144AE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8,9%</w:t>
            </w:r>
          </w:p>
        </w:tc>
      </w:tr>
      <w:tr w:rsidR="009C28D9" w:rsidRPr="009C28D9" w14:paraId="4953B997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7CF857C" w14:textId="6FF6A4D4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13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38C4895" w14:textId="4432B17B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Челябинская область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7C94449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49024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5F4D7B49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38,3%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3A7F8666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48,3%</w:t>
            </w:r>
          </w:p>
        </w:tc>
      </w:tr>
      <w:tr w:rsidR="009C28D9" w:rsidRPr="009C28D9" w14:paraId="79C73D1A" w14:textId="77777777" w:rsidTr="00D7349C">
        <w:trPr>
          <w:trHeight w:val="393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7525C7C" w14:textId="7BA20777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14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C03BB16" w14:textId="1F40E308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Калининградская область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62CFDAE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45471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270CC904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-2,1%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308858E6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-8,0%</w:t>
            </w:r>
          </w:p>
        </w:tc>
      </w:tr>
      <w:tr w:rsidR="009C28D9" w:rsidRPr="009C28D9" w14:paraId="0FC34127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F424221" w14:textId="743FE969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15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B800E92" w14:textId="4DB2CBD3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Новгородская область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ABBE842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43952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05C9F124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-0,2%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2F34984B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32,4%</w:t>
            </w:r>
          </w:p>
        </w:tc>
      </w:tr>
      <w:tr w:rsidR="009C28D9" w:rsidRPr="009C28D9" w14:paraId="1FE7B7C7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BDAE148" w14:textId="0166AA88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16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0A728B8" w14:textId="0BEFDC16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Калужская область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7D1F37C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43734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0C76B152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6,2%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407D3F07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3,5%</w:t>
            </w:r>
          </w:p>
        </w:tc>
      </w:tr>
      <w:tr w:rsidR="009C28D9" w:rsidRPr="009C28D9" w14:paraId="6B94D196" w14:textId="77777777" w:rsidTr="00D7349C">
        <w:trPr>
          <w:trHeight w:val="424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5AEC4F7" w14:textId="1C8FF386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17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78204AB" w14:textId="67013DDA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Нижегородская область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1F9D083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43659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17C11ADE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24,2%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66307211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41,3%</w:t>
            </w:r>
          </w:p>
        </w:tc>
      </w:tr>
      <w:tr w:rsidR="009C28D9" w:rsidRPr="009C28D9" w14:paraId="195105B1" w14:textId="77777777" w:rsidTr="00D7349C">
        <w:trPr>
          <w:trHeight w:val="416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859697C" w14:textId="56DB6363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18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7395869" w14:textId="0CC6F95F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Новосибирская область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E0183CA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43552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1B29DFCF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15,5%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307BD2C1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27,1%</w:t>
            </w:r>
          </w:p>
        </w:tc>
      </w:tr>
      <w:tr w:rsidR="009C28D9" w:rsidRPr="009C28D9" w14:paraId="623D1BDC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5D771F5" w14:textId="1AC7D944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19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4540707" w14:textId="293087D3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Карелия республика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69E8C6F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43000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7B7E3F95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4,3%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355A3F59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-12,6%</w:t>
            </w:r>
          </w:p>
        </w:tc>
      </w:tr>
      <w:tr w:rsidR="009C28D9" w:rsidRPr="009C28D9" w14:paraId="2C3955E3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CC40664" w14:textId="51A5A805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D62C1A7" w14:textId="753BA8B4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Самарская область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0AC11BD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41867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543152FB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6,0%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0349406D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34,1%</w:t>
            </w:r>
          </w:p>
        </w:tc>
      </w:tr>
      <w:tr w:rsidR="009C28D9" w:rsidRPr="009C28D9" w14:paraId="2ECB6ED9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AEC5E17" w14:textId="3504EEC6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21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EA0B977" w14:textId="5735EDB0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Тульская область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6F7C619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41522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4A778BF1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10,5%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674074BD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1,2%</w:t>
            </w:r>
          </w:p>
        </w:tc>
      </w:tr>
      <w:tr w:rsidR="009C28D9" w:rsidRPr="009C28D9" w14:paraId="3F7B549D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37FEB9C" w14:textId="1B99F829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22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D683BCB" w14:textId="68E27A6F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Свердловская область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2CAC718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40999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2844B039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-0,3%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6E293FA3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17,8%</w:t>
            </w:r>
          </w:p>
        </w:tc>
      </w:tr>
      <w:tr w:rsidR="009C28D9" w:rsidRPr="009C28D9" w14:paraId="3EDD29D8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DD0FCE2" w14:textId="1F9A202F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23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969E35F" w14:textId="6D7EA01A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Тюменская область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E44B9A2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40893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5D925B15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5,8%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52BD2FBC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7,4%</w:t>
            </w:r>
          </w:p>
        </w:tc>
      </w:tr>
      <w:tr w:rsidR="009C28D9" w:rsidRPr="009C28D9" w14:paraId="78631669" w14:textId="77777777" w:rsidTr="00D7349C">
        <w:trPr>
          <w:trHeight w:val="615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ECEE4BF" w14:textId="598C943D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24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59B288C" w14:textId="45823242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Ханты-Мансийский автономный округ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C6F5DF8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40375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0774EE81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23,0%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2BEE84A2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-1,0%</w:t>
            </w:r>
          </w:p>
        </w:tc>
      </w:tr>
      <w:tr w:rsidR="009C28D9" w:rsidRPr="009C28D9" w14:paraId="1A126BEC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815E775" w14:textId="3B1A4365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25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C5FB900" w14:textId="522A33E6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Вологодская область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F48FC68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39875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3E07FF98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-8,2%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53E52D94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-8,5%</w:t>
            </w:r>
          </w:p>
        </w:tc>
      </w:tr>
      <w:tr w:rsidR="009C28D9" w:rsidRPr="009C28D9" w14:paraId="37FCAF60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1622934" w14:textId="64701E0A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26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FC2F874" w14:textId="3B5D325F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Сахалинская область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5C24B11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38750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09C68540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5,8%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1FF292F6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2,2%</w:t>
            </w:r>
          </w:p>
        </w:tc>
      </w:tr>
      <w:tr w:rsidR="009C28D9" w:rsidRPr="009C28D9" w14:paraId="3677F53B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FA3B554" w14:textId="17E37229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27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3E0BEB4" w14:textId="2DD35655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Чеченская республика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000EE83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37178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0ECAD975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7,4%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17050405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-20,4%</w:t>
            </w:r>
          </w:p>
        </w:tc>
      </w:tr>
      <w:tr w:rsidR="009C28D9" w:rsidRPr="009C28D9" w14:paraId="327EC60A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344554D" w14:textId="7BC15A24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28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307A1DD" w14:textId="66700A34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Алтай республика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6D9756C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36344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1F7A9DC8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42,5%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3E03CA90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29,8%</w:t>
            </w:r>
          </w:p>
        </w:tc>
      </w:tr>
      <w:tr w:rsidR="009C28D9" w:rsidRPr="009C28D9" w14:paraId="713404BD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3AB28A5" w14:textId="3A9047B7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29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4802B4D" w14:textId="1F895C6B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Иркутская область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409EF42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35754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0C2C78FE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42,7%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212A5CBA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40,5%</w:t>
            </w:r>
          </w:p>
        </w:tc>
      </w:tr>
      <w:tr w:rsidR="009C28D9" w:rsidRPr="009C28D9" w14:paraId="332ECA73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4819778" w14:textId="6C979F89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30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3A6B733" w14:textId="08432F7E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Пермский край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DCF1922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35458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6D04260F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4,5%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5334FF31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61,5%</w:t>
            </w:r>
          </w:p>
        </w:tc>
      </w:tr>
      <w:tr w:rsidR="009C28D9" w:rsidRPr="009C28D9" w14:paraId="5903B58E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2FC3F9D" w14:textId="42694058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31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5197AD7" w14:textId="4A9C8DE4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Рязанская область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D8A5482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34711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1ED8E73B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27,7%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022B7A69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15,7%</w:t>
            </w:r>
          </w:p>
        </w:tc>
      </w:tr>
      <w:tr w:rsidR="009C28D9" w:rsidRPr="009C28D9" w14:paraId="5B937D8E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423F84A" w14:textId="67E9123E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lastRenderedPageBreak/>
              <w:t>32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E58F741" w14:textId="5221576E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Саратовская область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6127452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34525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7D05436E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48,7%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4DF8C467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59,7%</w:t>
            </w:r>
          </w:p>
        </w:tc>
      </w:tr>
      <w:tr w:rsidR="009C28D9" w:rsidRPr="009C28D9" w14:paraId="7B586EBB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C4853E6" w14:textId="55113190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33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4449E22" w14:textId="52F92D36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Липецкая область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7734742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34163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3C817EB3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1,1%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4EE67D0E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16,2%</w:t>
            </w:r>
          </w:p>
        </w:tc>
      </w:tr>
      <w:tr w:rsidR="009C28D9" w:rsidRPr="009C28D9" w14:paraId="19510523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68281F6" w14:textId="208BF6B3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34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A9CE450" w14:textId="3DC76BE2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Красноярский край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FEF8596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33696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62E4B1FE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26,6%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7A8D49B1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15,2%</w:t>
            </w:r>
          </w:p>
        </w:tc>
      </w:tr>
      <w:tr w:rsidR="009C28D9" w:rsidRPr="009C28D9" w14:paraId="67D1CF1E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1982BB6" w14:textId="467F90E4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35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43ED0AD" w14:textId="77C0916E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Ульяновская область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8D86933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33465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71486FAA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-16,7%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02F0B80F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19,1%</w:t>
            </w:r>
          </w:p>
        </w:tc>
      </w:tr>
      <w:tr w:rsidR="009C28D9" w:rsidRPr="009C28D9" w14:paraId="7093AF6C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A63D101" w14:textId="6F955B68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36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703B087" w14:textId="35D1BD9C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Астраханская область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3981AD6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32152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5D4A5DE1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-14,4%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09006E4A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42,4%</w:t>
            </w:r>
          </w:p>
        </w:tc>
      </w:tr>
      <w:tr w:rsidR="009C28D9" w:rsidRPr="009C28D9" w14:paraId="35EFF336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506BABC" w14:textId="78936460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37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CBDB852" w14:textId="7255EA34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Севастополь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55505D1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32143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69CD0FA5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-7,5%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7ADE1C48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-28,1%</w:t>
            </w:r>
          </w:p>
        </w:tc>
      </w:tr>
      <w:tr w:rsidR="009C28D9" w:rsidRPr="009C28D9" w14:paraId="79D07579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120B540" w14:textId="1DC3A61F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38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1523E99" w14:textId="4E36A33A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Марий Эл республика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B386792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31600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1DEA2CC6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35,9%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3BC46E83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53,4%</w:t>
            </w:r>
          </w:p>
        </w:tc>
      </w:tr>
      <w:tr w:rsidR="009C28D9" w:rsidRPr="009C28D9" w14:paraId="02F7DCCB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510EA4A" w14:textId="2E94881E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39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D3793A6" w14:textId="7ED60F2B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Краснодарский край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8282856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30985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67A04DB2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8,1%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0BD1996F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-8,4%</w:t>
            </w:r>
          </w:p>
        </w:tc>
      </w:tr>
      <w:tr w:rsidR="009C28D9" w:rsidRPr="009C28D9" w14:paraId="1BA9679D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3892FA4" w14:textId="33B2C52F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40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9DE0453" w14:textId="24F91AE3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Смоленская область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558E747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30600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4EAD7AC4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33,4%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704B8139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51,5%</w:t>
            </w:r>
          </w:p>
        </w:tc>
      </w:tr>
      <w:tr w:rsidR="009C28D9" w:rsidRPr="009C28D9" w14:paraId="0FE8EF54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D33D7CA" w14:textId="6EE213C9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41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CF8A7E8" w14:textId="40F54A65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Хабаровский край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A4E601F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30250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2BCA743B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42,6%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10D9D5BA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17,9%</w:t>
            </w:r>
          </w:p>
        </w:tc>
      </w:tr>
      <w:tr w:rsidR="009C28D9" w:rsidRPr="009C28D9" w14:paraId="22CBF0AA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98F737E" w14:textId="049C8D90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42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6322A2D" w14:textId="68EA24B7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Крым республика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D88F72E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30020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0A7FA337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0,0%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5DA52010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-17,1%</w:t>
            </w:r>
          </w:p>
        </w:tc>
      </w:tr>
      <w:tr w:rsidR="009C28D9" w:rsidRPr="009C28D9" w14:paraId="6987FA5F" w14:textId="77777777" w:rsidTr="00D7349C">
        <w:trPr>
          <w:trHeight w:val="615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6A9FCAB" w14:textId="71BCA79B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43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4DC5DFD" w14:textId="0F4EA203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Северная Осетия — Алания республика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50E572E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29674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62332FE3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10,6%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60C10FCC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45,7%</w:t>
            </w:r>
          </w:p>
        </w:tc>
      </w:tr>
      <w:tr w:rsidR="009C28D9" w:rsidRPr="009C28D9" w14:paraId="163D77BB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E9B8968" w14:textId="03CE75AC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44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09CF29E" w14:textId="524F1312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Ростовская область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01464A6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27810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6966188E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6,3%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0CC90124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21,7%</w:t>
            </w:r>
          </w:p>
        </w:tc>
      </w:tr>
      <w:tr w:rsidR="009C28D9" w:rsidRPr="009C28D9" w14:paraId="3EAFA5C1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14D5CE3" w14:textId="601E5DBF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45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F26F682" w14:textId="6FF33BE3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Белгородская область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4CBAE32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27719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34E68D41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20,5%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0BC5CF55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5,2%</w:t>
            </w:r>
          </w:p>
        </w:tc>
      </w:tr>
      <w:tr w:rsidR="009C28D9" w:rsidRPr="009C28D9" w14:paraId="7FD5CB25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A03BE3F" w14:textId="6B6AC563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46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376A797" w14:textId="6FF1602E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Костромская область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A083AD3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27666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18C58AF2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17,6%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6D7014AB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63,2%</w:t>
            </w:r>
          </w:p>
        </w:tc>
      </w:tr>
      <w:tr w:rsidR="009C28D9" w:rsidRPr="009C28D9" w14:paraId="112CA0DB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14BDA13" w14:textId="3B4AED98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47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7DF415A" w14:textId="1CA64258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Камчатский край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ADAFDB9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27500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1E448EDB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2,3%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47292992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14,2%</w:t>
            </w:r>
          </w:p>
        </w:tc>
      </w:tr>
      <w:tr w:rsidR="009C28D9" w:rsidRPr="009C28D9" w14:paraId="5EC16DDE" w14:textId="77777777" w:rsidTr="00D7349C">
        <w:trPr>
          <w:trHeight w:val="615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C8FF84E" w14:textId="6FFC026A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48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823AABA" w14:textId="45F9D5E8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Карачаево-Черкесская республика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B59921E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27496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064735C9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7,5%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74E70BED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14,9%</w:t>
            </w:r>
          </w:p>
        </w:tc>
      </w:tr>
      <w:tr w:rsidR="009C28D9" w:rsidRPr="009C28D9" w14:paraId="22A72792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2571B2A" w14:textId="3672C4E6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49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DA0D7B5" w14:textId="5A3585B3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Удмуртская республика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E801078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27133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7204C400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43,8%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3BE0303B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84,7%</w:t>
            </w:r>
          </w:p>
        </w:tc>
      </w:tr>
      <w:tr w:rsidR="009C28D9" w:rsidRPr="009C28D9" w14:paraId="555EEB2A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1BC816D" w14:textId="384D636D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50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1A5C13E" w14:textId="72B9ECC0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Пензенская область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EF319A6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26722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5F2BE300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9,9%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31B0594F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3,9%</w:t>
            </w:r>
          </w:p>
        </w:tc>
      </w:tr>
      <w:tr w:rsidR="009C28D9" w:rsidRPr="009C28D9" w14:paraId="6F956EB1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3E6D437" w14:textId="79F9517B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51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5707E54" w14:textId="17BE2038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Амурская область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7AB2EB6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26564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3D2BDFEC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34,1%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573A3879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65,2%</w:t>
            </w:r>
          </w:p>
        </w:tc>
      </w:tr>
      <w:tr w:rsidR="009C28D9" w:rsidRPr="009C28D9" w14:paraId="1F807C8E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D9DAF65" w14:textId="6555DB62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52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2C47C5A" w14:textId="796833F1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Воронежская область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6E372DE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25920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6EBA973F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37,8%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07493B9C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30,6%</w:t>
            </w:r>
          </w:p>
        </w:tc>
      </w:tr>
      <w:tr w:rsidR="009C28D9" w:rsidRPr="009C28D9" w14:paraId="4E52476B" w14:textId="77777777" w:rsidTr="00D7349C">
        <w:trPr>
          <w:trHeight w:val="615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54E01C0" w14:textId="6297F834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53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3725DC" w14:textId="155E7F80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Кабардино-Балкарская республика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1B42D55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25822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183BE980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28,4%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4D79A240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5,7%</w:t>
            </w:r>
          </w:p>
        </w:tc>
      </w:tr>
      <w:tr w:rsidR="009C28D9" w:rsidRPr="009C28D9" w14:paraId="53C26ED4" w14:textId="77777777" w:rsidTr="00D7349C">
        <w:trPr>
          <w:trHeight w:val="447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C753DDE" w14:textId="28A03E9F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54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58AA95D" w14:textId="7CA6220D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Башкортостан республика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3903849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25243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7ECC511C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8,3%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7F50A477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-15,1%</w:t>
            </w:r>
          </w:p>
        </w:tc>
      </w:tr>
      <w:tr w:rsidR="009C28D9" w:rsidRPr="009C28D9" w14:paraId="699D9D44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84887AD" w14:textId="5A829D3E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55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5228FC2" w14:textId="08D32BEB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Брянская область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9F1F005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24500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5191FB42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40,2%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6860EE2A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75,8%</w:t>
            </w:r>
          </w:p>
        </w:tc>
      </w:tr>
      <w:tr w:rsidR="009C28D9" w:rsidRPr="009C28D9" w14:paraId="59BE7B6F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C7AFE6D" w14:textId="5F21C15E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56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EA73C00" w14:textId="0189BF42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Ивановская область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0B5C755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23380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68ACE0F7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18,4%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4B3F62CF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1,5%</w:t>
            </w:r>
          </w:p>
        </w:tc>
      </w:tr>
      <w:tr w:rsidR="009C28D9" w:rsidRPr="009C28D9" w14:paraId="1D702229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26ACDA8" w14:textId="104D8DC2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57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B92422A" w14:textId="357F5EF6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Адыгея республика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501343A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23308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0A3D6F5D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0,6%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71E5F18A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14,7%</w:t>
            </w:r>
          </w:p>
        </w:tc>
      </w:tr>
      <w:tr w:rsidR="009C28D9" w:rsidRPr="009C28D9" w14:paraId="113FE636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283183D" w14:textId="6C95F3F3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58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1DB4F71" w14:textId="066096BA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Омская область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5838602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23113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21B8BA31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30,7%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46CBBDDF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14,4%</w:t>
            </w:r>
          </w:p>
        </w:tc>
      </w:tr>
      <w:tr w:rsidR="009C28D9" w:rsidRPr="009C28D9" w14:paraId="73A4975D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0AE80CD" w14:textId="12F7A432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59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B6F630F" w14:textId="3A45BE9E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Волгоградская область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B380E30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22727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10853C2E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11,0%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62626409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21,2%</w:t>
            </w:r>
          </w:p>
        </w:tc>
      </w:tr>
      <w:tr w:rsidR="009C28D9" w:rsidRPr="009C28D9" w14:paraId="12EE6092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D01D0EA" w14:textId="05B51136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60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C4FD2C9" w14:textId="6190044C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Ставропольский край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D561034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21931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19B89B05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0,4%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5A1FD9AB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11,8%</w:t>
            </w:r>
          </w:p>
        </w:tc>
      </w:tr>
      <w:tr w:rsidR="009C28D9" w:rsidRPr="009C28D9" w14:paraId="7D0B21C2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B7D8165" w14:textId="5E4F6FB6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61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DFB86A5" w14:textId="79B8A421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Чувашия республика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5695E55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21833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0654960F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19,1%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760D733F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29,4%</w:t>
            </w:r>
          </w:p>
        </w:tc>
      </w:tr>
      <w:tr w:rsidR="009C28D9" w:rsidRPr="009C28D9" w14:paraId="17750BD4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96C7D37" w14:textId="6FFD8F2E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62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F1B02A5" w14:textId="58D9DFD3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Дагестан республика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A412E76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21536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71A03962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-14,6%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2AC6609C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-2,7%</w:t>
            </w:r>
          </w:p>
        </w:tc>
      </w:tr>
      <w:tr w:rsidR="009C28D9" w:rsidRPr="009C28D9" w14:paraId="702461C9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4830C4B" w14:textId="376B57DC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63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0537E9D" w14:textId="120C7F79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Тамбовская область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E2D0229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21500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3FB8B06B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36,2%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2B54D2B6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4,9%</w:t>
            </w:r>
          </w:p>
        </w:tc>
      </w:tr>
      <w:tr w:rsidR="009C28D9" w:rsidRPr="009C28D9" w14:paraId="5629CC39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EC82C0D" w14:textId="743D3C2A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64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EC85BC6" w14:textId="327B49BA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Мордовия республика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775893B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21250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631E6F27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19,6%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219B1964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31,4%</w:t>
            </w:r>
          </w:p>
        </w:tc>
      </w:tr>
      <w:tr w:rsidR="009C28D9" w:rsidRPr="009C28D9" w14:paraId="601E4F74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B14BB1B" w14:textId="0827C3B5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65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C8C77B5" w14:textId="204ED381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Курская область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3D91BCA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20375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4B0C07B2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-11,4%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27902669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-9,1%</w:t>
            </w:r>
          </w:p>
        </w:tc>
      </w:tr>
      <w:tr w:rsidR="009C28D9" w:rsidRPr="009C28D9" w14:paraId="1EBFF8F0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49D6403" w14:textId="23C60BD0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66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5DAEFA8" w14:textId="355AB9F9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Ингушетия республика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B28C3B1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20301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25E837F7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0,3%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58B7D054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35,3%</w:t>
            </w:r>
          </w:p>
        </w:tc>
      </w:tr>
      <w:tr w:rsidR="009C28D9" w:rsidRPr="009C28D9" w14:paraId="2EAD3D84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DC78ABB" w14:textId="7EAA77D2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67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5BDE189" w14:textId="5512D022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Оренбургская область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0821026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20034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38B2514E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0,3%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2BE5EC76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-3,1%</w:t>
            </w:r>
          </w:p>
        </w:tc>
      </w:tr>
      <w:tr w:rsidR="009C28D9" w:rsidRPr="009C28D9" w14:paraId="53E665A0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58219E1" w14:textId="2776E0CD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68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71DB1D7" w14:textId="7B2214BA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Орловская область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93C6A7B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19750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7DCDE7AB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5,9%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5F3D760B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-10,5%</w:t>
            </w:r>
          </w:p>
        </w:tc>
      </w:tr>
      <w:tr w:rsidR="009C28D9" w:rsidRPr="009C28D9" w14:paraId="3D892A64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FDA17A3" w14:textId="5120BACE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69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8D59EF7" w14:textId="4B27C5BF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Кемеровская область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6403C87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19656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295ED5DF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41,8%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363F82C9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-12,8%</w:t>
            </w:r>
          </w:p>
        </w:tc>
      </w:tr>
      <w:tr w:rsidR="009C28D9" w:rsidRPr="009C28D9" w14:paraId="0F1E2940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01570D7" w14:textId="17AD73EC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lastRenderedPageBreak/>
              <w:t>70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22C2235" w14:textId="7CC9AD97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Тыва республика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22929F8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19044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003BB2FD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7,3%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0D4E479E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9,5%</w:t>
            </w:r>
          </w:p>
        </w:tc>
      </w:tr>
      <w:tr w:rsidR="009C28D9" w:rsidRPr="009C28D9" w14:paraId="012EA291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22A951B" w14:textId="10BCDA91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71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3212FF7" w14:textId="3196D308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Псковская область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B39BFD3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18875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718106D6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-11,6%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7DF027AA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-8,1%</w:t>
            </w:r>
          </w:p>
        </w:tc>
      </w:tr>
      <w:tr w:rsidR="009C28D9" w:rsidRPr="009C28D9" w14:paraId="1C178246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8118390" w14:textId="4C77AEF1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72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51F4740" w14:textId="36A6CCF4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Алтайский край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BFD5364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18862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50751358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49,2%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36740603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56,3%</w:t>
            </w:r>
          </w:p>
        </w:tc>
      </w:tr>
      <w:tr w:rsidR="009C28D9" w:rsidRPr="009C28D9" w14:paraId="5049283F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F5D4902" w14:textId="75F1FE89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73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CED8175" w14:textId="12F0EA68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Кировская область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E8C5107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18462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780D461E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-27,2%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3047DF2A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-30,3%</w:t>
            </w:r>
          </w:p>
        </w:tc>
      </w:tr>
      <w:tr w:rsidR="009C28D9" w:rsidRPr="009C28D9" w14:paraId="1552F5F7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AA1F4F9" w14:textId="334A39BA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74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199D87F" w14:textId="78C6B886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Архангельская область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6135149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18000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4E222C7E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-2,7%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1011C8D9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-5,5%</w:t>
            </w:r>
          </w:p>
        </w:tc>
      </w:tr>
      <w:tr w:rsidR="009C28D9" w:rsidRPr="009C28D9" w14:paraId="37F32A1B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72FF075" w14:textId="19F94381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75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AB2C2FF" w14:textId="323FDDE2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Томская область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6EF884E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18000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4E4CDFBE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-3,0%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763059D5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42,1%</w:t>
            </w:r>
          </w:p>
        </w:tc>
      </w:tr>
      <w:tr w:rsidR="009C28D9" w:rsidRPr="009C28D9" w14:paraId="360C9A62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F833726" w14:textId="20DCA9FA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76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6A30CAD" w14:textId="65288BAC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Хакасия республика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82A0B89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17880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40095392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12,8%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40D7E8D9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49,0%</w:t>
            </w:r>
          </w:p>
        </w:tc>
      </w:tr>
      <w:tr w:rsidR="009C28D9" w:rsidRPr="009C28D9" w14:paraId="44DDB595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B4CF546" w14:textId="3C484022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77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C8B7B5E" w14:textId="47E79BB3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Калмыкия республика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E088FDA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17333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19837BB5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1,4%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642D9C9A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35,9%</w:t>
            </w:r>
          </w:p>
        </w:tc>
      </w:tr>
      <w:tr w:rsidR="009C28D9" w:rsidRPr="009C28D9" w14:paraId="5746C63F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3A6CDCC" w14:textId="07C424DD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78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88BF5B7" w14:textId="726A50B3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Коми республика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C5E261F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16125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42E97FC1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-1,5%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12D6D8C5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-15,1%</w:t>
            </w:r>
          </w:p>
        </w:tc>
      </w:tr>
      <w:tr w:rsidR="009C28D9" w:rsidRPr="009C28D9" w14:paraId="3D57E6B6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6FD186A" w14:textId="0A8BE579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79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1304011" w14:textId="6132052A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Забайкальский край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316BC91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12714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5A4CF232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-12,0%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54F45B1A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30,1%</w:t>
            </w:r>
          </w:p>
        </w:tc>
      </w:tr>
      <w:tr w:rsidR="009C28D9" w:rsidRPr="009C28D9" w14:paraId="024127FB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7C2AD6D" w14:textId="7554F0CB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80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03AAE07" w14:textId="469E7386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Бурятия республика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633418D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9750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47666D34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-10,1%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3F783976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-28,2%</w:t>
            </w:r>
          </w:p>
        </w:tc>
      </w:tr>
      <w:tr w:rsidR="009C28D9" w:rsidRPr="009C28D9" w14:paraId="7DB51314" w14:textId="77777777" w:rsidTr="00D7349C">
        <w:trPr>
          <w:trHeight w:val="36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F3E971B" w14:textId="4F01BEE3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81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8A77FEF" w14:textId="12840EF5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Курганская область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CE3ACB2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8500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75651455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-18,2%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41CA01D5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-23,6%</w:t>
            </w:r>
          </w:p>
        </w:tc>
      </w:tr>
      <w:tr w:rsidR="009C28D9" w:rsidRPr="009C28D9" w14:paraId="1C8CF7C0" w14:textId="77777777" w:rsidTr="00D7349C">
        <w:trPr>
          <w:trHeight w:val="360"/>
        </w:trPr>
        <w:tc>
          <w:tcPr>
            <w:tcW w:w="4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C98276E" w14:textId="027E041C" w:rsidR="009C28D9" w:rsidRPr="00D7349C" w:rsidRDefault="00D7349C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82</w:t>
            </w:r>
          </w:p>
        </w:tc>
        <w:tc>
          <w:tcPr>
            <w:tcW w:w="3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26A9EA24" w14:textId="4F37D94C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Еврейская АО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F8834ED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7850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07635DBD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2,3%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0A0FD5E2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ED3E01">
              <w:rPr>
                <w:rFonts w:eastAsia="Times New Roman" w:cstheme="minorHAnsi"/>
                <w:lang w:eastAsia="ru-RU"/>
              </w:rPr>
              <w:t>-15,3%</w:t>
            </w:r>
          </w:p>
        </w:tc>
      </w:tr>
      <w:tr w:rsidR="009C28D9" w:rsidRPr="009C28D9" w14:paraId="46254091" w14:textId="77777777" w:rsidTr="00D7349C">
        <w:trPr>
          <w:trHeight w:val="330"/>
        </w:trPr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EAAC18E" w14:textId="5AF64B38" w:rsidR="009C28D9" w:rsidRPr="00D7349C" w:rsidRDefault="009C28D9" w:rsidP="00ED3E0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67094083" w14:textId="642D733C" w:rsidR="009C28D9" w:rsidRPr="00ED3E01" w:rsidRDefault="009C28D9" w:rsidP="00ED3E0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D7349C">
              <w:rPr>
                <w:rFonts w:eastAsia="Times New Roman" w:cstheme="minorHAnsi"/>
                <w:b/>
                <w:bCs/>
                <w:lang w:eastAsia="ru-RU"/>
              </w:rPr>
              <w:t>Среднее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68FCD188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ru-RU"/>
              </w:rPr>
            </w:pPr>
            <w:r w:rsidRPr="00ED3E01">
              <w:rPr>
                <w:rFonts w:eastAsia="Times New Roman" w:cstheme="minorHAnsi"/>
                <w:b/>
                <w:bCs/>
                <w:lang w:eastAsia="ru-RU"/>
              </w:rPr>
              <w:t>32623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noWrap/>
            <w:vAlign w:val="bottom"/>
            <w:hideMark/>
          </w:tcPr>
          <w:p w14:paraId="45FF367B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ru-RU"/>
              </w:rPr>
            </w:pPr>
            <w:r w:rsidRPr="00ED3E01">
              <w:rPr>
                <w:rFonts w:eastAsia="Times New Roman" w:cstheme="minorHAnsi"/>
                <w:b/>
                <w:bCs/>
                <w:lang w:eastAsia="ru-RU"/>
              </w:rPr>
              <w:t>10,5%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6AD9F1FC" w14:textId="77777777" w:rsidR="009C28D9" w:rsidRPr="00ED3E01" w:rsidRDefault="009C28D9" w:rsidP="00ED3E0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ru-RU"/>
              </w:rPr>
            </w:pPr>
            <w:r w:rsidRPr="00ED3E01">
              <w:rPr>
                <w:rFonts w:eastAsia="Times New Roman" w:cstheme="minorHAnsi"/>
                <w:b/>
                <w:bCs/>
                <w:lang w:eastAsia="ru-RU"/>
              </w:rPr>
              <w:t>11,1%</w:t>
            </w:r>
          </w:p>
        </w:tc>
      </w:tr>
    </w:tbl>
    <w:p w14:paraId="0F0F78D3" w14:textId="65A2876F" w:rsidR="00ED3E01" w:rsidRDefault="00ED3E01" w:rsidP="00ED3E01">
      <w:pPr>
        <w:spacing w:after="0"/>
        <w:rPr>
          <w:rStyle w:val="a7"/>
        </w:rPr>
      </w:pPr>
      <w:r>
        <w:t xml:space="preserve">Источник: </w:t>
      </w:r>
      <w:hyperlink r:id="rId7" w:history="1">
        <w:r w:rsidRPr="00E62DBF">
          <w:rPr>
            <w:rStyle w:val="a7"/>
            <w:lang w:val="en-US"/>
          </w:rPr>
          <w:t>mirkvartir</w:t>
        </w:r>
        <w:r w:rsidRPr="00E62DBF">
          <w:rPr>
            <w:rStyle w:val="a7"/>
          </w:rPr>
          <w:t>.</w:t>
        </w:r>
        <w:r w:rsidRPr="00E62DBF">
          <w:rPr>
            <w:rStyle w:val="a7"/>
            <w:lang w:val="en-US"/>
          </w:rPr>
          <w:t>ru</w:t>
        </w:r>
      </w:hyperlink>
    </w:p>
    <w:p w14:paraId="5F9AFF42" w14:textId="77777777" w:rsidR="00ED3E01" w:rsidRPr="008F776F" w:rsidRDefault="00ED3E01" w:rsidP="00ED3E01">
      <w:pPr>
        <w:spacing w:after="0"/>
        <w:rPr>
          <w:i/>
        </w:rPr>
      </w:pPr>
      <w:bookmarkStart w:id="0" w:name="_Hlk82174456"/>
      <w:r w:rsidRPr="008F776F">
        <w:rPr>
          <w:i/>
        </w:rPr>
        <w:t xml:space="preserve">При цитировании просьба давать активную ссылку на наш сайт </w:t>
      </w:r>
      <w:hyperlink r:id="rId8" w:history="1">
        <w:r w:rsidRPr="008F776F">
          <w:rPr>
            <w:rStyle w:val="a7"/>
            <w:i/>
          </w:rPr>
          <w:t>Mirkvartir.ru</w:t>
        </w:r>
      </w:hyperlink>
      <w:r w:rsidRPr="008F776F">
        <w:rPr>
          <w:i/>
        </w:rPr>
        <w:t>.</w:t>
      </w:r>
    </w:p>
    <w:p w14:paraId="583F6130" w14:textId="77777777" w:rsidR="00ED3E01" w:rsidRPr="00EB220C" w:rsidRDefault="00ED3E01" w:rsidP="00ED3E01">
      <w:pPr>
        <w:spacing w:after="0"/>
        <w:rPr>
          <w:b/>
          <w:color w:val="3366FF"/>
        </w:rPr>
      </w:pPr>
      <w:r>
        <w:rPr>
          <w:b/>
          <w:color w:val="3366FF"/>
        </w:rPr>
        <w:t>-------------------------------------------------------------------------------------------------------------------</w:t>
      </w:r>
    </w:p>
    <w:p w14:paraId="128062F4" w14:textId="77777777" w:rsidR="00ED3E01" w:rsidRPr="00E04A24" w:rsidRDefault="00ED3E01" w:rsidP="00ED3E01">
      <w:pPr>
        <w:spacing w:after="0"/>
        <w:rPr>
          <w:rFonts w:ascii="Times New Roman CYR" w:hAnsi="Times New Roman CYR" w:cs="Times New Roman CYR"/>
          <w:color w:val="808080"/>
        </w:rPr>
      </w:pPr>
      <w:r>
        <w:rPr>
          <w:rFonts w:ascii="Times New Roman CYR" w:hAnsi="Times New Roman CYR" w:cs="Times New Roman CYR"/>
          <w:color w:val="808080"/>
          <w:highlight w:val="white"/>
        </w:rPr>
        <w:t>Федеральный портал</w:t>
      </w:r>
      <w:r>
        <w:rPr>
          <w:color w:val="808080"/>
          <w:highlight w:val="white"/>
          <w:lang w:val="en-US"/>
        </w:rPr>
        <w:t> </w:t>
      </w:r>
      <w:r w:rsidRPr="00EB220C">
        <w:rPr>
          <w:b/>
          <w:bCs/>
          <w:color w:val="808080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color w:val="808080"/>
          <w:highlight w:val="white"/>
        </w:rPr>
        <w:t>МИР КВАРТИР</w:t>
      </w:r>
      <w:r w:rsidRPr="00EB220C">
        <w:rPr>
          <w:b/>
          <w:bCs/>
          <w:color w:val="808080"/>
          <w:highlight w:val="white"/>
        </w:rPr>
        <w:t>»:</w:t>
      </w:r>
      <w:r>
        <w:rPr>
          <w:b/>
          <w:bCs/>
          <w:color w:val="808080"/>
          <w:highlight w:val="white"/>
          <w:lang w:val="en-US"/>
        </w:rPr>
        <w:t> </w:t>
      </w:r>
      <w:hyperlink r:id="rId9" w:history="1">
        <w:r>
          <w:rPr>
            <w:color w:val="00B0F0"/>
            <w:highlight w:val="white"/>
            <w:u w:val="single"/>
            <w:lang w:val="en-US"/>
          </w:rPr>
          <w:t>www</w:t>
        </w:r>
        <w:r w:rsidRPr="00EB220C">
          <w:rPr>
            <w:color w:val="00B0F0"/>
            <w:highlight w:val="white"/>
            <w:u w:val="single"/>
          </w:rPr>
          <w:t>.</w:t>
        </w:r>
        <w:r>
          <w:rPr>
            <w:color w:val="00B0F0"/>
            <w:highlight w:val="white"/>
            <w:u w:val="single"/>
            <w:lang w:val="en-US"/>
          </w:rPr>
          <w:t>mirkvartir</w:t>
        </w:r>
        <w:r w:rsidRPr="00EB220C">
          <w:rPr>
            <w:color w:val="00B0F0"/>
            <w:highlight w:val="white"/>
            <w:u w:val="single"/>
          </w:rPr>
          <w:t>.</w:t>
        </w:r>
        <w:r>
          <w:rPr>
            <w:color w:val="00B0F0"/>
            <w:highlight w:val="white"/>
            <w:u w:val="single"/>
            <w:lang w:val="en-US"/>
          </w:rPr>
          <w:t>ru</w:t>
        </w:r>
      </w:hyperlink>
      <w:r>
        <w:rPr>
          <w:color w:val="808080"/>
          <w:highlight w:val="white"/>
          <w:lang w:val="en-US"/>
        </w:rPr>
        <w:t> </w:t>
      </w:r>
      <w:r w:rsidRPr="003C14BC">
        <w:rPr>
          <w:rFonts w:ascii="Times New Roman CYR" w:hAnsi="Times New Roman CYR" w:cs="Times New Roman CYR"/>
          <w:color w:val="808080"/>
          <w:highlight w:val="white"/>
        </w:rPr>
        <w:t xml:space="preserve">– </w:t>
      </w:r>
      <w:r>
        <w:rPr>
          <w:rFonts w:ascii="Times New Roman CYR" w:hAnsi="Times New Roman CYR" w:cs="Times New Roman CYR"/>
          <w:color w:val="808080"/>
          <w:highlight w:val="white"/>
        </w:rPr>
        <w:t>крупнейшая российская база объектов недвижимости, охватывающая все регионы страны и объединяющая более</w:t>
      </w:r>
      <w:r w:rsidRPr="00E04A24">
        <w:rPr>
          <w:rFonts w:ascii="Times New Roman CYR" w:hAnsi="Times New Roman CYR" w:cs="Times New Roman CYR"/>
          <w:color w:val="808080"/>
          <w:highlight w:val="white"/>
        </w:rPr>
        <w:t xml:space="preserve"> </w:t>
      </w:r>
      <w:r>
        <w:rPr>
          <w:rFonts w:ascii="Times New Roman CYR" w:hAnsi="Times New Roman CYR" w:cs="Times New Roman CYR"/>
          <w:color w:val="808080"/>
          <w:highlight w:val="white"/>
        </w:rPr>
        <w:t xml:space="preserve">3 млн объявлений. Ежемесячная аудитория сайта </w:t>
      </w:r>
      <w:r w:rsidRPr="003C14BC">
        <w:rPr>
          <w:rFonts w:ascii="Times New Roman CYR" w:hAnsi="Times New Roman CYR" w:cs="Times New Roman CYR"/>
          <w:color w:val="808080"/>
          <w:highlight w:val="white"/>
        </w:rPr>
        <w:t>–</w:t>
      </w:r>
      <w:r>
        <w:rPr>
          <w:rFonts w:ascii="Times New Roman CYR" w:hAnsi="Times New Roman CYR" w:cs="Times New Roman CYR"/>
          <w:color w:val="808080"/>
          <w:highlight w:val="white"/>
        </w:rPr>
        <w:t xml:space="preserve"> более 2,</w:t>
      </w:r>
      <w:r w:rsidRPr="00E04A24">
        <w:rPr>
          <w:rFonts w:ascii="Times New Roman CYR" w:hAnsi="Times New Roman CYR" w:cs="Times New Roman CYR"/>
          <w:color w:val="808080"/>
          <w:highlight w:val="white"/>
        </w:rPr>
        <w:t>5</w:t>
      </w:r>
      <w:r>
        <w:rPr>
          <w:rFonts w:ascii="Times New Roman CYR" w:hAnsi="Times New Roman CYR" w:cs="Times New Roman CYR"/>
          <w:color w:val="808080"/>
          <w:highlight w:val="white"/>
        </w:rPr>
        <w:t xml:space="preserve"> млн уникальных посетителей (по данным </w:t>
      </w:r>
      <w:r w:rsidRPr="00E04A24">
        <w:rPr>
          <w:rFonts w:ascii="Times New Roman CYR" w:hAnsi="Times New Roman CYR" w:cs="Times New Roman CYR"/>
          <w:color w:val="808080"/>
        </w:rPr>
        <w:t xml:space="preserve">Liveinternet). </w:t>
      </w:r>
      <w:r>
        <w:rPr>
          <w:rFonts w:ascii="Times New Roman CYR" w:hAnsi="Times New Roman CYR" w:cs="Times New Roman CYR"/>
          <w:color w:val="808080"/>
        </w:rPr>
        <w:t xml:space="preserve">Свои базы предоставляют порталу </w:t>
      </w:r>
      <w:r w:rsidRPr="00E04A24">
        <w:rPr>
          <w:rFonts w:ascii="Times New Roman CYR" w:hAnsi="Times New Roman CYR" w:cs="Times New Roman CYR"/>
          <w:color w:val="808080"/>
        </w:rPr>
        <w:t>2500 агентств недвижимости, 3500 риэлторов, 1000 застройщиков. На сайте доступна информация о 9500 новостройках</w:t>
      </w:r>
      <w:r>
        <w:rPr>
          <w:rFonts w:ascii="Times New Roman CYR" w:hAnsi="Times New Roman CYR" w:cs="Times New Roman CYR"/>
          <w:color w:val="808080"/>
        </w:rPr>
        <w:t>.</w:t>
      </w:r>
    </w:p>
    <w:p w14:paraId="6260EF6C" w14:textId="77777777" w:rsidR="00ED3E01" w:rsidRDefault="00ED3E01" w:rsidP="00ED3E01">
      <w:pPr>
        <w:spacing w:after="0"/>
        <w:rPr>
          <w:rFonts w:ascii="Arial" w:hAnsi="Arial" w:cs="Arial"/>
          <w:i/>
          <w:color w:val="808080"/>
        </w:rPr>
      </w:pPr>
    </w:p>
    <w:p w14:paraId="3BCDF8B2" w14:textId="77777777" w:rsidR="00ED3E01" w:rsidRPr="0017498A" w:rsidRDefault="00ED3E01" w:rsidP="00ED3E01">
      <w:pPr>
        <w:spacing w:after="0"/>
        <w:rPr>
          <w:rFonts w:ascii="Times New Roman CYR" w:hAnsi="Times New Roman CYR" w:cs="Times New Roman CYR"/>
          <w:color w:val="808080"/>
        </w:rPr>
      </w:pPr>
      <w:r w:rsidRPr="0017498A">
        <w:rPr>
          <w:rFonts w:ascii="Times New Roman CYR" w:hAnsi="Times New Roman CYR" w:cs="Times New Roman CYR"/>
          <w:color w:val="808080"/>
        </w:rPr>
        <w:t>По всем вопросам обращайтесь:</w:t>
      </w:r>
    </w:p>
    <w:p w14:paraId="67CAA52B" w14:textId="77777777" w:rsidR="00ED3E01" w:rsidRPr="006E07D4" w:rsidRDefault="00ED3E01" w:rsidP="00ED3E01">
      <w:pPr>
        <w:spacing w:after="0"/>
        <w:rPr>
          <w:rFonts w:ascii="Times New Roman CYR" w:hAnsi="Times New Roman CYR" w:cs="Times New Roman CYR"/>
          <w:color w:val="808080"/>
        </w:rPr>
      </w:pPr>
      <w:proofErr w:type="gramStart"/>
      <w:r w:rsidRPr="0017498A">
        <w:rPr>
          <w:rFonts w:ascii="Times New Roman CYR" w:hAnsi="Times New Roman CYR" w:cs="Times New Roman CYR"/>
          <w:color w:val="808080"/>
        </w:rPr>
        <w:t>irina.bogatyreva</w:t>
      </w:r>
      <w:proofErr w:type="gramEnd"/>
      <w:hyperlink r:id="rId10" w:tgtFrame="_blank" w:history="1">
        <w:r w:rsidRPr="0017498A">
          <w:rPr>
            <w:rFonts w:ascii="Times New Roman CYR" w:hAnsi="Times New Roman CYR" w:cs="Times New Roman CYR"/>
            <w:color w:val="808080"/>
          </w:rPr>
          <w:t>@mirkvartir.ru</w:t>
        </w:r>
      </w:hyperlink>
      <w:r w:rsidRPr="0017498A">
        <w:rPr>
          <w:rFonts w:ascii="Times New Roman CYR" w:hAnsi="Times New Roman CYR" w:cs="Times New Roman CYR"/>
          <w:color w:val="808080"/>
        </w:rPr>
        <w:t>, Ирина Богатырева</w:t>
      </w:r>
      <w:bookmarkEnd w:id="0"/>
    </w:p>
    <w:p w14:paraId="1A6AD238" w14:textId="77777777" w:rsidR="00ED3E01" w:rsidRDefault="00ED3E01"/>
    <w:p w14:paraId="0AD4C54F" w14:textId="77777777" w:rsidR="009011E2" w:rsidRDefault="009011E2"/>
    <w:sectPr w:rsidR="0090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CF986" w14:textId="77777777" w:rsidR="00EA3B67" w:rsidRDefault="00EA3B67" w:rsidP="006824FD">
      <w:pPr>
        <w:spacing w:after="0" w:line="240" w:lineRule="auto"/>
      </w:pPr>
      <w:r>
        <w:separator/>
      </w:r>
    </w:p>
  </w:endnote>
  <w:endnote w:type="continuationSeparator" w:id="0">
    <w:p w14:paraId="113F600C" w14:textId="77777777" w:rsidR="00EA3B67" w:rsidRDefault="00EA3B67" w:rsidP="00682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64F74" w14:textId="77777777" w:rsidR="00EA3B67" w:rsidRDefault="00EA3B67" w:rsidP="006824FD">
      <w:pPr>
        <w:spacing w:after="0" w:line="240" w:lineRule="auto"/>
      </w:pPr>
      <w:r>
        <w:separator/>
      </w:r>
    </w:p>
  </w:footnote>
  <w:footnote w:type="continuationSeparator" w:id="0">
    <w:p w14:paraId="0CFF6543" w14:textId="77777777" w:rsidR="00EA3B67" w:rsidRDefault="00EA3B67" w:rsidP="00682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01"/>
    <w:rsid w:val="00155454"/>
    <w:rsid w:val="002418C7"/>
    <w:rsid w:val="00251F7B"/>
    <w:rsid w:val="00387901"/>
    <w:rsid w:val="006824FD"/>
    <w:rsid w:val="007414B5"/>
    <w:rsid w:val="007C623D"/>
    <w:rsid w:val="00816B42"/>
    <w:rsid w:val="009011E2"/>
    <w:rsid w:val="009C28D9"/>
    <w:rsid w:val="00D7349C"/>
    <w:rsid w:val="00DB3C09"/>
    <w:rsid w:val="00EA3B67"/>
    <w:rsid w:val="00ED3E01"/>
    <w:rsid w:val="00F6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D7B7F"/>
  <w15:chartTrackingRefBased/>
  <w15:docId w15:val="{A2E80A07-9C78-4B94-B0B7-8AABB3BD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24FD"/>
  </w:style>
  <w:style w:type="paragraph" w:styleId="a5">
    <w:name w:val="footer"/>
    <w:basedOn w:val="a"/>
    <w:link w:val="a6"/>
    <w:uiPriority w:val="99"/>
    <w:unhideWhenUsed/>
    <w:rsid w:val="00682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4FD"/>
  </w:style>
  <w:style w:type="character" w:styleId="a7">
    <w:name w:val="Hyperlink"/>
    <w:basedOn w:val="a0"/>
    <w:uiPriority w:val="99"/>
    <w:unhideWhenUsed/>
    <w:rsid w:val="00ED3E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rkvarti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rkvartir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pr@mirkvartir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irkvarti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Богатырева</dc:creator>
  <cp:keywords/>
  <dc:description/>
  <cp:lastModifiedBy>SanyaBrat</cp:lastModifiedBy>
  <cp:revision>2</cp:revision>
  <dcterms:created xsi:type="dcterms:W3CDTF">2023-04-26T10:58:00Z</dcterms:created>
  <dcterms:modified xsi:type="dcterms:W3CDTF">2023-04-27T08:05:00Z</dcterms:modified>
</cp:coreProperties>
</file>